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C96" w:rsidRDefault="00FC0C96" w:rsidP="00FC0C96">
      <w:pPr>
        <w:ind w:left="10206"/>
        <w:jc w:val="center"/>
        <w:rPr>
          <w:rFonts w:ascii="Times New Roman" w:hAnsi="Times New Roman"/>
          <w:sz w:val="28"/>
          <w:szCs w:val="28"/>
        </w:rPr>
      </w:pPr>
      <w:r w:rsidRPr="00BE74C2">
        <w:rPr>
          <w:rFonts w:ascii="Times New Roman" w:hAnsi="Times New Roman"/>
          <w:sz w:val="28"/>
          <w:szCs w:val="28"/>
        </w:rPr>
        <w:t>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74C2">
        <w:rPr>
          <w:rFonts w:ascii="Times New Roman" w:hAnsi="Times New Roman"/>
          <w:sz w:val="28"/>
          <w:szCs w:val="28"/>
        </w:rPr>
        <w:t>1</w:t>
      </w:r>
    </w:p>
    <w:p w:rsidR="00FC0C96" w:rsidRPr="00565C48" w:rsidRDefault="00FC0C96" w:rsidP="00FC0C96">
      <w:pPr>
        <w:ind w:left="1020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65C48">
        <w:rPr>
          <w:rFonts w:ascii="Times New Roman" w:hAnsi="Times New Roman"/>
          <w:sz w:val="28"/>
          <w:szCs w:val="28"/>
        </w:rPr>
        <w:t xml:space="preserve"> приказ</w:t>
      </w:r>
      <w:r>
        <w:rPr>
          <w:rFonts w:ascii="Times New Roman" w:hAnsi="Times New Roman"/>
          <w:sz w:val="28"/>
          <w:szCs w:val="28"/>
        </w:rPr>
        <w:t>у №81</w:t>
      </w:r>
      <w:r w:rsidRPr="00565C48">
        <w:rPr>
          <w:rFonts w:ascii="Times New Roman" w:hAnsi="Times New Roman"/>
          <w:sz w:val="28"/>
          <w:szCs w:val="28"/>
        </w:rPr>
        <w:t xml:space="preserve"> от 31.03.2026г.</w:t>
      </w:r>
      <w:r w:rsidRPr="00565C48">
        <w:rPr>
          <w:rFonts w:ascii="Times New Roman" w:hAnsi="Times New Roman"/>
          <w:sz w:val="28"/>
          <w:szCs w:val="28"/>
        </w:rPr>
        <w:tab/>
      </w:r>
      <w:r w:rsidRPr="00565C48">
        <w:rPr>
          <w:rFonts w:ascii="Times New Roman" w:hAnsi="Times New Roman"/>
          <w:sz w:val="28"/>
          <w:szCs w:val="28"/>
        </w:rPr>
        <w:tab/>
      </w:r>
    </w:p>
    <w:p w:rsidR="00FC0C96" w:rsidRPr="00BE74C2" w:rsidRDefault="00FC0C96" w:rsidP="00FC0C96">
      <w:pPr>
        <w:ind w:left="1034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ООО "Бор </w:t>
      </w:r>
      <w:proofErr w:type="spellStart"/>
      <w:r>
        <w:rPr>
          <w:rFonts w:ascii="Times New Roman" w:hAnsi="Times New Roman"/>
          <w:sz w:val="28"/>
          <w:szCs w:val="28"/>
        </w:rPr>
        <w:t>Теплоэнерго</w:t>
      </w:r>
      <w:proofErr w:type="spellEnd"/>
      <w:r w:rsidRPr="00565C48">
        <w:rPr>
          <w:rFonts w:ascii="Times New Roman" w:hAnsi="Times New Roman"/>
          <w:sz w:val="28"/>
          <w:szCs w:val="28"/>
        </w:rPr>
        <w:t>"</w:t>
      </w:r>
    </w:p>
    <w:p w:rsidR="00FC0C96" w:rsidRDefault="00FC0C96" w:rsidP="00FC0C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0C96" w:rsidRDefault="00FC0C96" w:rsidP="00FC0C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0C96" w:rsidRDefault="00FC0C96" w:rsidP="00FC0C96">
      <w:pPr>
        <w:jc w:val="center"/>
        <w:rPr>
          <w:rFonts w:ascii="Times New Roman" w:hAnsi="Times New Roman"/>
          <w:b/>
          <w:sz w:val="28"/>
          <w:szCs w:val="28"/>
        </w:rPr>
      </w:pPr>
      <w:r w:rsidRPr="00BE74C2">
        <w:rPr>
          <w:rFonts w:ascii="Times New Roman" w:hAnsi="Times New Roman"/>
          <w:b/>
          <w:sz w:val="28"/>
          <w:szCs w:val="28"/>
        </w:rPr>
        <w:t>План подготовки инженерной инфраструктуры</w:t>
      </w:r>
    </w:p>
    <w:p w:rsidR="00FC0C96" w:rsidRDefault="00FC0C96" w:rsidP="00FC0C96">
      <w:pPr>
        <w:jc w:val="center"/>
        <w:rPr>
          <w:rFonts w:ascii="Times New Roman" w:hAnsi="Times New Roman"/>
          <w:b/>
          <w:sz w:val="28"/>
          <w:szCs w:val="28"/>
        </w:rPr>
      </w:pPr>
      <w:r w:rsidRPr="00BE74C2">
        <w:rPr>
          <w:rFonts w:ascii="Times New Roman" w:hAnsi="Times New Roman"/>
          <w:b/>
          <w:sz w:val="28"/>
          <w:szCs w:val="28"/>
        </w:rPr>
        <w:t xml:space="preserve"> и топливно-энергетического хозяйства </w:t>
      </w:r>
      <w:r>
        <w:rPr>
          <w:rFonts w:ascii="Times New Roman" w:hAnsi="Times New Roman"/>
          <w:b/>
          <w:sz w:val="28"/>
          <w:szCs w:val="28"/>
        </w:rPr>
        <w:t xml:space="preserve">ООО «Бор </w:t>
      </w:r>
      <w:proofErr w:type="spellStart"/>
      <w:r>
        <w:rPr>
          <w:rFonts w:ascii="Times New Roman" w:hAnsi="Times New Roman"/>
          <w:b/>
          <w:sz w:val="28"/>
          <w:szCs w:val="28"/>
        </w:rPr>
        <w:t>Теплоэнерго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 </w:t>
      </w:r>
    </w:p>
    <w:p w:rsidR="00FC0C96" w:rsidRDefault="00FC0C96" w:rsidP="00FC0C96">
      <w:pPr>
        <w:jc w:val="center"/>
        <w:rPr>
          <w:rFonts w:ascii="Times New Roman" w:hAnsi="Times New Roman"/>
          <w:b/>
          <w:sz w:val="28"/>
          <w:szCs w:val="28"/>
        </w:rPr>
      </w:pPr>
      <w:r w:rsidRPr="00BE74C2">
        <w:rPr>
          <w:rFonts w:ascii="Times New Roman" w:hAnsi="Times New Roman"/>
          <w:b/>
          <w:sz w:val="28"/>
          <w:szCs w:val="28"/>
        </w:rPr>
        <w:t xml:space="preserve">к отопительному периоду </w:t>
      </w:r>
      <w:r>
        <w:rPr>
          <w:rFonts w:ascii="Times New Roman" w:hAnsi="Times New Roman"/>
          <w:b/>
          <w:sz w:val="28"/>
          <w:szCs w:val="28"/>
        </w:rPr>
        <w:t>2026-2027</w:t>
      </w:r>
      <w:r w:rsidRPr="00BE74C2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FC0C96" w:rsidRPr="00BE74C2" w:rsidRDefault="00FC0C96" w:rsidP="00FC0C96">
      <w:pPr>
        <w:jc w:val="center"/>
        <w:rPr>
          <w:rFonts w:ascii="Times New Roman" w:hAnsi="Times New Roman"/>
          <w:b/>
          <w:sz w:val="28"/>
          <w:szCs w:val="28"/>
        </w:rPr>
      </w:pPr>
      <w:r w:rsidRPr="00BE74C2">
        <w:rPr>
          <w:rFonts w:ascii="Times New Roman" w:hAnsi="Times New Roman"/>
          <w:b/>
          <w:sz w:val="28"/>
          <w:szCs w:val="28"/>
        </w:rPr>
        <w:t xml:space="preserve"> муниципального/ городского округа Нижегородской области</w:t>
      </w:r>
    </w:p>
    <w:p w:rsidR="00FC0C96" w:rsidRDefault="00FC0C96" w:rsidP="00FC0C96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4920" w:type="dxa"/>
        <w:tblInd w:w="534" w:type="dxa"/>
        <w:tblLook w:val="04A0" w:firstRow="1" w:lastRow="0" w:firstColumn="1" w:lastColumn="0" w:noHBand="0" w:noVBand="1"/>
      </w:tblPr>
      <w:tblGrid>
        <w:gridCol w:w="700"/>
        <w:gridCol w:w="5700"/>
        <w:gridCol w:w="4480"/>
        <w:gridCol w:w="1880"/>
        <w:gridCol w:w="2160"/>
      </w:tblGrid>
      <w:tr w:rsidR="00FC0C96" w:rsidRPr="00565C48" w:rsidTr="00601322">
        <w:trPr>
          <w:trHeight w:val="360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C0C96" w:rsidRPr="00565C48" w:rsidRDefault="00FC0C96" w:rsidP="006013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C0C96" w:rsidRDefault="00FC0C96" w:rsidP="006013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5C48">
              <w:rPr>
                <w:rFonts w:ascii="Times New Roman" w:hAnsi="Times New Roman"/>
                <w:b/>
                <w:sz w:val="28"/>
                <w:szCs w:val="28"/>
              </w:rPr>
              <w:t>1. Анализ прохождения предыдущих трех отопительных периодов</w:t>
            </w:r>
          </w:p>
          <w:p w:rsidR="00FC0C96" w:rsidRPr="00565C48" w:rsidRDefault="00FC0C96" w:rsidP="006013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C0C96" w:rsidRPr="00565C48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C0C96" w:rsidRPr="00565C48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C0C96" w:rsidRPr="00565C48" w:rsidTr="00601322">
        <w:trPr>
          <w:trHeight w:val="372"/>
        </w:trPr>
        <w:tc>
          <w:tcPr>
            <w:tcW w:w="700" w:type="dxa"/>
            <w:tcBorders>
              <w:top w:val="single" w:sz="4" w:space="0" w:color="auto"/>
              <w:bottom w:val="nil"/>
            </w:tcBorders>
            <w:noWrap/>
            <w:hideMark/>
          </w:tcPr>
          <w:p w:rsidR="00FC0C96" w:rsidRPr="00991B99" w:rsidRDefault="00FC0C96" w:rsidP="0060132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  <w:tcBorders>
              <w:top w:val="single" w:sz="4" w:space="0" w:color="auto"/>
              <w:bottom w:val="nil"/>
            </w:tcBorders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480" w:type="dxa"/>
            <w:tcBorders>
              <w:top w:val="single" w:sz="4" w:space="0" w:color="auto"/>
              <w:bottom w:val="nil"/>
            </w:tcBorders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tcBorders>
              <w:top w:val="nil"/>
            </w:tcBorders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5700" w:type="dxa"/>
            <w:tcBorders>
              <w:top w:val="nil"/>
            </w:tcBorders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tcBorders>
              <w:top w:val="nil"/>
            </w:tcBorders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80" w:type="dxa"/>
            <w:tcBorders>
              <w:top w:val="nil"/>
            </w:tcBorders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Описание</w:t>
            </w:r>
          </w:p>
        </w:tc>
        <w:tc>
          <w:tcPr>
            <w:tcW w:w="2160" w:type="dxa"/>
            <w:tcBorders>
              <w:top w:val="nil"/>
            </w:tcBorders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Примечание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1,1</w:t>
            </w:r>
          </w:p>
        </w:tc>
        <w:tc>
          <w:tcPr>
            <w:tcW w:w="14220" w:type="dxa"/>
            <w:gridSpan w:val="4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1B99">
              <w:rPr>
                <w:rFonts w:ascii="Times New Roman" w:hAnsi="Times New Roman"/>
                <w:b/>
                <w:bCs/>
                <w:sz w:val="24"/>
              </w:rPr>
              <w:t>Начало отопительного периода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2022-2023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12.09.2022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2023-2024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20.09.2023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2024-2025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29.09.2024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8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2025-2026</w:t>
            </w:r>
          </w:p>
        </w:tc>
        <w:tc>
          <w:tcPr>
            <w:tcW w:w="188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22.09.2025</w:t>
            </w:r>
          </w:p>
        </w:tc>
        <w:tc>
          <w:tcPr>
            <w:tcW w:w="216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1,2</w:t>
            </w:r>
          </w:p>
        </w:tc>
        <w:tc>
          <w:tcPr>
            <w:tcW w:w="14220" w:type="dxa"/>
            <w:gridSpan w:val="4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1B99">
              <w:rPr>
                <w:rFonts w:ascii="Times New Roman" w:hAnsi="Times New Roman"/>
                <w:b/>
                <w:bCs/>
                <w:sz w:val="24"/>
              </w:rPr>
              <w:t>Завершение отопительного периода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2022-2023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28.04.2023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2023-2024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06.05.2024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2024-2025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12.05.2025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8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2025-2026</w:t>
            </w:r>
          </w:p>
        </w:tc>
        <w:tc>
          <w:tcPr>
            <w:tcW w:w="188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6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0C96" w:rsidRPr="00565C48" w:rsidTr="00601322">
        <w:trPr>
          <w:trHeight w:val="579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1,3</w:t>
            </w:r>
          </w:p>
        </w:tc>
        <w:tc>
          <w:tcPr>
            <w:tcW w:w="14220" w:type="dxa"/>
            <w:gridSpan w:val="4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991B99">
              <w:rPr>
                <w:rFonts w:ascii="Times New Roman" w:hAnsi="Times New Roman"/>
                <w:b/>
                <w:bCs/>
                <w:sz w:val="24"/>
              </w:rPr>
              <w:t>Продолжительность отопительного периода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2022-2023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228 дней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2023-2024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229 дней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2024-2025</w:t>
            </w:r>
          </w:p>
        </w:tc>
        <w:tc>
          <w:tcPr>
            <w:tcW w:w="188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225 дней</w:t>
            </w:r>
          </w:p>
        </w:tc>
        <w:tc>
          <w:tcPr>
            <w:tcW w:w="2160" w:type="dxa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80" w:type="dxa"/>
          </w:tcPr>
          <w:p w:rsidR="00FC0C96" w:rsidRPr="00991B99" w:rsidRDefault="00601322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2025-2026</w:t>
            </w:r>
          </w:p>
        </w:tc>
        <w:tc>
          <w:tcPr>
            <w:tcW w:w="188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60" w:type="dxa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0C96" w:rsidRPr="00565C48" w:rsidTr="00601322">
        <w:trPr>
          <w:trHeight w:val="579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lastRenderedPageBreak/>
              <w:t>1,4</w:t>
            </w:r>
          </w:p>
        </w:tc>
        <w:tc>
          <w:tcPr>
            <w:tcW w:w="14220" w:type="dxa"/>
            <w:gridSpan w:val="4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Технологические нарушения по внешним причинам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2022-2023</w:t>
            </w:r>
          </w:p>
        </w:tc>
        <w:tc>
          <w:tcPr>
            <w:tcW w:w="18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2023-2024</w:t>
            </w:r>
          </w:p>
        </w:tc>
        <w:tc>
          <w:tcPr>
            <w:tcW w:w="18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2024-2025</w:t>
            </w:r>
          </w:p>
        </w:tc>
        <w:tc>
          <w:tcPr>
            <w:tcW w:w="18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2025-2026</w:t>
            </w:r>
          </w:p>
        </w:tc>
        <w:tc>
          <w:tcPr>
            <w:tcW w:w="1880" w:type="dxa"/>
            <w:vAlign w:val="center"/>
          </w:tcPr>
          <w:p w:rsidR="006178B5" w:rsidRPr="00991B99" w:rsidRDefault="00601322" w:rsidP="006178B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6178B5">
              <w:rPr>
                <w:rFonts w:ascii="Times New Roman" w:hAnsi="Times New Roman"/>
                <w:sz w:val="24"/>
              </w:rPr>
              <w:t>ет</w:t>
            </w:r>
          </w:p>
        </w:tc>
        <w:tc>
          <w:tcPr>
            <w:tcW w:w="216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0C96" w:rsidRPr="00565C48" w:rsidTr="00601322">
        <w:trPr>
          <w:trHeight w:val="639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1,5</w:t>
            </w:r>
          </w:p>
        </w:tc>
        <w:tc>
          <w:tcPr>
            <w:tcW w:w="14220" w:type="dxa"/>
            <w:gridSpan w:val="4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Технологические нарушения по внутренним причинам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2022-2023</w:t>
            </w:r>
          </w:p>
        </w:tc>
        <w:tc>
          <w:tcPr>
            <w:tcW w:w="18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2023-2024</w:t>
            </w:r>
          </w:p>
        </w:tc>
        <w:tc>
          <w:tcPr>
            <w:tcW w:w="18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2024-2025</w:t>
            </w:r>
          </w:p>
        </w:tc>
        <w:tc>
          <w:tcPr>
            <w:tcW w:w="18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2025-2026</w:t>
            </w:r>
          </w:p>
        </w:tc>
        <w:tc>
          <w:tcPr>
            <w:tcW w:w="1880" w:type="dxa"/>
            <w:vAlign w:val="center"/>
          </w:tcPr>
          <w:p w:rsidR="00FC0C96" w:rsidRPr="00991B99" w:rsidRDefault="006178B5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0C96" w:rsidRPr="00565C48" w:rsidTr="00601322">
        <w:trPr>
          <w:trHeight w:val="621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1,6</w:t>
            </w:r>
          </w:p>
        </w:tc>
        <w:tc>
          <w:tcPr>
            <w:tcW w:w="14220" w:type="dxa"/>
            <w:gridSpan w:val="4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FC0C96" w:rsidRPr="00565C48" w:rsidTr="00FC0C96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2022-2023</w:t>
            </w:r>
          </w:p>
        </w:tc>
        <w:tc>
          <w:tcPr>
            <w:tcW w:w="18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FC0C96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2023-2024</w:t>
            </w:r>
          </w:p>
        </w:tc>
        <w:tc>
          <w:tcPr>
            <w:tcW w:w="18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  <w:bookmarkStart w:id="0" w:name="_GoBack"/>
            <w:bookmarkEnd w:id="0"/>
          </w:p>
        </w:tc>
      </w:tr>
      <w:tr w:rsidR="00FC0C96" w:rsidRPr="00565C48" w:rsidTr="00FC0C96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2024-2025</w:t>
            </w:r>
          </w:p>
        </w:tc>
        <w:tc>
          <w:tcPr>
            <w:tcW w:w="18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2025-2026</w:t>
            </w:r>
          </w:p>
        </w:tc>
        <w:tc>
          <w:tcPr>
            <w:tcW w:w="1880" w:type="dxa"/>
            <w:vAlign w:val="center"/>
          </w:tcPr>
          <w:p w:rsidR="00FC0C96" w:rsidRPr="00991B99" w:rsidRDefault="00601322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6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1,7</w:t>
            </w:r>
          </w:p>
        </w:tc>
        <w:tc>
          <w:tcPr>
            <w:tcW w:w="14220" w:type="dxa"/>
            <w:gridSpan w:val="4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Аварийные ситуации</w:t>
            </w:r>
          </w:p>
        </w:tc>
      </w:tr>
      <w:tr w:rsidR="00FC0C96" w:rsidRPr="00565C48" w:rsidTr="00FC0C96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2022-2023</w:t>
            </w:r>
          </w:p>
        </w:tc>
        <w:tc>
          <w:tcPr>
            <w:tcW w:w="18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FC0C96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2023-2024</w:t>
            </w:r>
          </w:p>
        </w:tc>
        <w:tc>
          <w:tcPr>
            <w:tcW w:w="18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FC0C96">
        <w:trPr>
          <w:trHeight w:val="324"/>
        </w:trPr>
        <w:tc>
          <w:tcPr>
            <w:tcW w:w="700" w:type="dxa"/>
            <w:noWrap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448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2024-2025</w:t>
            </w:r>
          </w:p>
        </w:tc>
        <w:tc>
          <w:tcPr>
            <w:tcW w:w="18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60" w:type="dxa"/>
            <w:vAlign w:val="center"/>
            <w:hideMark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991B99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FC0C96" w:rsidRPr="00565C48" w:rsidTr="00601322">
        <w:trPr>
          <w:trHeight w:val="324"/>
        </w:trPr>
        <w:tc>
          <w:tcPr>
            <w:tcW w:w="700" w:type="dxa"/>
            <w:noWrap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70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48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sz w:val="24"/>
              </w:rPr>
            </w:pPr>
            <w:r w:rsidRPr="00991B99">
              <w:rPr>
                <w:rFonts w:ascii="Times New Roman" w:hAnsi="Times New Roman"/>
                <w:sz w:val="24"/>
              </w:rPr>
              <w:t>2025-2026</w:t>
            </w:r>
          </w:p>
        </w:tc>
        <w:tc>
          <w:tcPr>
            <w:tcW w:w="1880" w:type="dxa"/>
            <w:vAlign w:val="center"/>
          </w:tcPr>
          <w:p w:rsidR="00FC0C96" w:rsidRPr="00991B99" w:rsidRDefault="006178B5" w:rsidP="0060132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60" w:type="dxa"/>
            <w:vAlign w:val="center"/>
          </w:tcPr>
          <w:p w:rsidR="00FC0C96" w:rsidRPr="00991B99" w:rsidRDefault="00FC0C96" w:rsidP="00601322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3C6116" w:rsidRPr="00BE74C2" w:rsidRDefault="003C6116" w:rsidP="00644A5F">
      <w:pPr>
        <w:jc w:val="center"/>
        <w:rPr>
          <w:rFonts w:ascii="Times New Roman" w:hAnsi="Times New Roman"/>
          <w:sz w:val="28"/>
          <w:szCs w:val="28"/>
        </w:rPr>
      </w:pPr>
    </w:p>
    <w:p w:rsidR="00644A5F" w:rsidRDefault="00644A5F" w:rsidP="00644A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0C96" w:rsidRDefault="00FC0C96" w:rsidP="00644A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0C96" w:rsidRDefault="00FC0C96" w:rsidP="00644A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0C96" w:rsidRDefault="00FC0C96" w:rsidP="00644A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0C96" w:rsidRPr="00BE74C2" w:rsidRDefault="00FC0C96" w:rsidP="00644A5F">
      <w:pPr>
        <w:jc w:val="center"/>
        <w:rPr>
          <w:rFonts w:ascii="Times New Roman" w:hAnsi="Times New Roman"/>
          <w:b/>
          <w:sz w:val="28"/>
          <w:szCs w:val="28"/>
        </w:rPr>
      </w:pPr>
    </w:p>
    <w:p w:rsidR="004E3EBA" w:rsidRPr="00BE74C2" w:rsidRDefault="00FC0C96" w:rsidP="00644A5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</w:t>
      </w:r>
      <w:r w:rsidR="00644A5F" w:rsidRPr="00BE74C2">
        <w:rPr>
          <w:rFonts w:ascii="Times New Roman" w:hAnsi="Times New Roman"/>
          <w:b/>
          <w:sz w:val="28"/>
          <w:szCs w:val="28"/>
        </w:rPr>
        <w:t xml:space="preserve">. </w:t>
      </w:r>
      <w:r w:rsidR="006C084E" w:rsidRPr="00BE74C2">
        <w:rPr>
          <w:rFonts w:ascii="Times New Roman" w:hAnsi="Times New Roman"/>
          <w:b/>
          <w:sz w:val="28"/>
          <w:szCs w:val="28"/>
        </w:rPr>
        <w:t>П</w:t>
      </w:r>
      <w:r w:rsidR="003C6116" w:rsidRPr="00BE74C2">
        <w:rPr>
          <w:rFonts w:ascii="Times New Roman" w:hAnsi="Times New Roman"/>
          <w:b/>
          <w:sz w:val="28"/>
          <w:szCs w:val="28"/>
        </w:rPr>
        <w:t>лан подготовки инженерной инфраструктуры и топливно-энергетического хозяйства</w:t>
      </w:r>
      <w:r w:rsidR="00CD4EBC">
        <w:rPr>
          <w:rFonts w:ascii="Times New Roman" w:hAnsi="Times New Roman"/>
          <w:b/>
          <w:sz w:val="28"/>
          <w:szCs w:val="28"/>
        </w:rPr>
        <w:t xml:space="preserve"> </w:t>
      </w:r>
    </w:p>
    <w:p w:rsidR="004E3EBA" w:rsidRPr="00BE74C2" w:rsidRDefault="004E3EBA" w:rsidP="00644A5F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555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76"/>
        <w:gridCol w:w="4481"/>
        <w:gridCol w:w="2164"/>
        <w:gridCol w:w="2120"/>
        <w:gridCol w:w="2260"/>
        <w:gridCol w:w="1979"/>
        <w:gridCol w:w="1979"/>
      </w:tblGrid>
      <w:tr w:rsidR="00E47129" w:rsidRPr="00BE74C2" w:rsidTr="00AC2FFF">
        <w:trPr>
          <w:trHeight w:val="232"/>
        </w:trPr>
        <w:tc>
          <w:tcPr>
            <w:tcW w:w="576" w:type="dxa"/>
            <w:vMerge w:val="restart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№ п</w:t>
            </w:r>
            <w:r w:rsidRPr="00BE74C2">
              <w:rPr>
                <w:rFonts w:ascii="Times New Roman" w:hAnsi="Times New Roman"/>
                <w:sz w:val="24"/>
                <w:lang w:val="en-US"/>
              </w:rPr>
              <w:t>/</w:t>
            </w:r>
            <w:r w:rsidRPr="00BE74C2">
              <w:rPr>
                <w:rFonts w:ascii="Times New Roman" w:hAnsi="Times New Roman"/>
                <w:sz w:val="24"/>
              </w:rPr>
              <w:t>п</w:t>
            </w:r>
          </w:p>
        </w:tc>
        <w:tc>
          <w:tcPr>
            <w:tcW w:w="4481" w:type="dxa"/>
            <w:vMerge w:val="restart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Мероприятие</w:t>
            </w:r>
          </w:p>
        </w:tc>
        <w:tc>
          <w:tcPr>
            <w:tcW w:w="4284" w:type="dxa"/>
            <w:gridSpan w:val="2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</w:t>
            </w:r>
          </w:p>
        </w:tc>
        <w:tc>
          <w:tcPr>
            <w:tcW w:w="4239" w:type="dxa"/>
            <w:gridSpan w:val="2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</w:t>
            </w:r>
          </w:p>
        </w:tc>
        <w:tc>
          <w:tcPr>
            <w:tcW w:w="1979" w:type="dxa"/>
            <w:vMerge w:val="restart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Срок исполнения</w:t>
            </w:r>
          </w:p>
        </w:tc>
      </w:tr>
      <w:tr w:rsidR="00E47129" w:rsidRPr="00BE74C2" w:rsidTr="00AC2FFF">
        <w:trPr>
          <w:trHeight w:val="231"/>
        </w:trPr>
        <w:tc>
          <w:tcPr>
            <w:tcW w:w="576" w:type="dxa"/>
            <w:vMerge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81" w:type="dxa"/>
            <w:vMerge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64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</w:p>
        </w:tc>
        <w:tc>
          <w:tcPr>
            <w:tcW w:w="2120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Стоимость, руб.</w:t>
            </w:r>
          </w:p>
        </w:tc>
        <w:tc>
          <w:tcPr>
            <w:tcW w:w="2260" w:type="dxa"/>
          </w:tcPr>
          <w:p w:rsidR="00E47129" w:rsidRPr="00BE74C2" w:rsidRDefault="00E47129" w:rsidP="001B3E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</w:p>
        </w:tc>
        <w:tc>
          <w:tcPr>
            <w:tcW w:w="1979" w:type="dxa"/>
          </w:tcPr>
          <w:p w:rsidR="00E47129" w:rsidRPr="00BE74C2" w:rsidRDefault="00E47129" w:rsidP="001B3E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Стоимость, руб.</w:t>
            </w:r>
          </w:p>
        </w:tc>
        <w:tc>
          <w:tcPr>
            <w:tcW w:w="1979" w:type="dxa"/>
            <w:vMerge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47129" w:rsidRPr="00BE74C2" w:rsidTr="00AC2FFF">
        <w:tc>
          <w:tcPr>
            <w:tcW w:w="576" w:type="dxa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481" w:type="dxa"/>
          </w:tcPr>
          <w:p w:rsidR="00E47129" w:rsidRPr="00BE74C2" w:rsidRDefault="00E47129" w:rsidP="00E47129">
            <w:pPr>
              <w:rPr>
                <w:rFonts w:ascii="Times New Roman" w:hAnsi="Times New Roman"/>
                <w:b/>
                <w:sz w:val="24"/>
              </w:rPr>
            </w:pPr>
            <w:r w:rsidRPr="00BE74C2">
              <w:rPr>
                <w:rFonts w:ascii="Times New Roman" w:hAnsi="Times New Roman"/>
                <w:b/>
                <w:sz w:val="24"/>
              </w:rPr>
              <w:t>Обеспечение технического состояния и ремонт оборудования</w:t>
            </w:r>
          </w:p>
        </w:tc>
        <w:tc>
          <w:tcPr>
            <w:tcW w:w="2164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47129" w:rsidRPr="00BE74C2" w:rsidTr="00AC2FFF">
        <w:tc>
          <w:tcPr>
            <w:tcW w:w="576" w:type="dxa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4481" w:type="dxa"/>
          </w:tcPr>
          <w:p w:rsidR="00E47129" w:rsidRPr="00C24ED6" w:rsidRDefault="000337FE" w:rsidP="000337FE">
            <w:pPr>
              <w:tabs>
                <w:tab w:val="left" w:pos="1590"/>
              </w:tabs>
              <w:jc w:val="both"/>
              <w:rPr>
                <w:rFonts w:ascii="Times New Roman" w:hAnsi="Times New Roman"/>
                <w:sz w:val="24"/>
              </w:rPr>
            </w:pPr>
            <w:r w:rsidRPr="00C24ED6">
              <w:rPr>
                <w:rFonts w:ascii="Times New Roman" w:hAnsi="Times New Roman"/>
                <w:sz w:val="24"/>
              </w:rPr>
              <w:t xml:space="preserve">003 Октябрьская" Октябрьская </w:t>
            </w:r>
            <w:proofErr w:type="spellStart"/>
            <w:r w:rsidRPr="00C24ED6">
              <w:rPr>
                <w:rFonts w:ascii="Times New Roman" w:hAnsi="Times New Roman"/>
                <w:sz w:val="24"/>
              </w:rPr>
              <w:t>ул</w:t>
            </w:r>
            <w:proofErr w:type="spellEnd"/>
            <w:r w:rsidRPr="00C24ED6">
              <w:rPr>
                <w:rFonts w:ascii="Times New Roman" w:hAnsi="Times New Roman"/>
                <w:sz w:val="24"/>
              </w:rPr>
              <w:t>, 84 "А"</w:t>
            </w:r>
            <w:r w:rsidR="00C24ED6">
              <w:rPr>
                <w:rFonts w:ascii="Times New Roman" w:hAnsi="Times New Roman"/>
                <w:sz w:val="24"/>
              </w:rPr>
              <w:t>- замена сетей ТС</w:t>
            </w:r>
          </w:p>
        </w:tc>
        <w:tc>
          <w:tcPr>
            <w:tcW w:w="2164" w:type="dxa"/>
          </w:tcPr>
          <w:p w:rsidR="00E47129" w:rsidRPr="00BE74C2" w:rsidRDefault="00AF4426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128 </w:t>
            </w:r>
            <w:proofErr w:type="spellStart"/>
            <w:r>
              <w:rPr>
                <w:rFonts w:ascii="Times New Roman" w:hAnsi="Times New Roman"/>
                <w:sz w:val="24"/>
              </w:rPr>
              <w:t>п.м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20" w:type="dxa"/>
          </w:tcPr>
          <w:p w:rsidR="00E47129" w:rsidRPr="00BE74C2" w:rsidRDefault="00AF4426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858</w:t>
            </w:r>
            <w:r w:rsidR="0026294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804</w:t>
            </w:r>
            <w:r w:rsidR="00262948"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260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E47129" w:rsidRPr="00BE74C2" w:rsidRDefault="00B06DB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15.09.26</w:t>
            </w:r>
          </w:p>
        </w:tc>
      </w:tr>
      <w:tr w:rsidR="00E47129" w:rsidRPr="00BE74C2" w:rsidTr="00AC2FFF">
        <w:tc>
          <w:tcPr>
            <w:tcW w:w="576" w:type="dxa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4481" w:type="dxa"/>
          </w:tcPr>
          <w:p w:rsidR="00E47129" w:rsidRPr="00BE74C2" w:rsidRDefault="00B06DB0" w:rsidP="00644A5F">
            <w:pPr>
              <w:jc w:val="both"/>
              <w:rPr>
                <w:rFonts w:ascii="Times New Roman" w:hAnsi="Times New Roman"/>
                <w:sz w:val="24"/>
              </w:rPr>
            </w:pPr>
            <w:r w:rsidRPr="00B06DB0">
              <w:rPr>
                <w:rFonts w:ascii="Times New Roman" w:hAnsi="Times New Roman"/>
                <w:sz w:val="24"/>
              </w:rPr>
              <w:t xml:space="preserve">060 </w:t>
            </w:r>
            <w:proofErr w:type="spellStart"/>
            <w:r w:rsidRPr="00B06DB0">
              <w:rPr>
                <w:rFonts w:ascii="Times New Roman" w:hAnsi="Times New Roman"/>
                <w:sz w:val="24"/>
              </w:rPr>
              <w:t>Задолье</w:t>
            </w:r>
            <w:proofErr w:type="spellEnd"/>
            <w:r w:rsidRPr="00B06DB0">
              <w:rPr>
                <w:rFonts w:ascii="Times New Roman" w:hAnsi="Times New Roman"/>
                <w:sz w:val="24"/>
              </w:rPr>
              <w:t xml:space="preserve">" </w:t>
            </w:r>
            <w:proofErr w:type="spellStart"/>
            <w:r w:rsidRPr="00B06DB0">
              <w:rPr>
                <w:rFonts w:ascii="Times New Roman" w:hAnsi="Times New Roman"/>
                <w:sz w:val="24"/>
              </w:rPr>
              <w:t>Задолье</w:t>
            </w:r>
            <w:proofErr w:type="spellEnd"/>
            <w:r w:rsidRPr="00B06DB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B06DB0">
              <w:rPr>
                <w:rFonts w:ascii="Times New Roman" w:hAnsi="Times New Roman"/>
                <w:sz w:val="24"/>
              </w:rPr>
              <w:t>ул</w:t>
            </w:r>
            <w:proofErr w:type="spellEnd"/>
            <w:r w:rsidRPr="00B06DB0">
              <w:rPr>
                <w:rFonts w:ascii="Times New Roman" w:hAnsi="Times New Roman"/>
                <w:sz w:val="24"/>
              </w:rPr>
              <w:t>, 5а</w:t>
            </w:r>
            <w:r w:rsidR="00C24ED6">
              <w:rPr>
                <w:rFonts w:ascii="Times New Roman" w:hAnsi="Times New Roman"/>
                <w:sz w:val="24"/>
              </w:rPr>
              <w:t>- замена сетей ТС</w:t>
            </w:r>
          </w:p>
        </w:tc>
        <w:tc>
          <w:tcPr>
            <w:tcW w:w="2164" w:type="dxa"/>
          </w:tcPr>
          <w:p w:rsidR="00E47129" w:rsidRPr="00BE74C2" w:rsidRDefault="00B06DB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120 </w:t>
            </w:r>
            <w:proofErr w:type="spellStart"/>
            <w:r>
              <w:rPr>
                <w:rFonts w:ascii="Times New Roman" w:hAnsi="Times New Roman"/>
                <w:sz w:val="24"/>
              </w:rPr>
              <w:t>п.м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20" w:type="dxa"/>
          </w:tcPr>
          <w:p w:rsidR="00E47129" w:rsidRPr="00BE74C2" w:rsidRDefault="00B06DB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206</w:t>
            </w:r>
            <w:r w:rsidR="0026294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236</w:t>
            </w:r>
            <w:r w:rsidR="00262948"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260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E47129" w:rsidRPr="00BE74C2" w:rsidRDefault="00B06DB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15.09.26</w:t>
            </w:r>
          </w:p>
        </w:tc>
      </w:tr>
      <w:tr w:rsidR="00E47129" w:rsidRPr="00BE74C2" w:rsidTr="00AC2FFF">
        <w:tc>
          <w:tcPr>
            <w:tcW w:w="576" w:type="dxa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4481" w:type="dxa"/>
          </w:tcPr>
          <w:p w:rsidR="00E47129" w:rsidRPr="00BE74C2" w:rsidRDefault="00B06DB0" w:rsidP="00644A5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085"КотельнаяКрасногорка" </w:t>
            </w:r>
            <w:r w:rsidRPr="00B06DB0">
              <w:rPr>
                <w:rFonts w:ascii="Times New Roman" w:hAnsi="Times New Roman"/>
                <w:sz w:val="24"/>
              </w:rPr>
              <w:t xml:space="preserve">Красногорка </w:t>
            </w:r>
            <w:proofErr w:type="spellStart"/>
            <w:r w:rsidRPr="00B06DB0">
              <w:rPr>
                <w:rFonts w:ascii="Times New Roman" w:hAnsi="Times New Roman"/>
                <w:sz w:val="24"/>
              </w:rPr>
              <w:t>ул</w:t>
            </w:r>
            <w:proofErr w:type="spellEnd"/>
            <w:r w:rsidRPr="00B06DB0">
              <w:rPr>
                <w:rFonts w:ascii="Times New Roman" w:hAnsi="Times New Roman"/>
                <w:sz w:val="24"/>
              </w:rPr>
              <w:t>, 15 к</w:t>
            </w:r>
            <w:r w:rsidR="00C24ED6">
              <w:rPr>
                <w:rFonts w:ascii="Times New Roman" w:hAnsi="Times New Roman"/>
                <w:sz w:val="24"/>
              </w:rPr>
              <w:t>- замена сетей ТС</w:t>
            </w:r>
          </w:p>
        </w:tc>
        <w:tc>
          <w:tcPr>
            <w:tcW w:w="2164" w:type="dxa"/>
          </w:tcPr>
          <w:p w:rsidR="00E47129" w:rsidRPr="00BE74C2" w:rsidRDefault="00B06DB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158 </w:t>
            </w:r>
            <w:proofErr w:type="spellStart"/>
            <w:r>
              <w:rPr>
                <w:rFonts w:ascii="Times New Roman" w:hAnsi="Times New Roman"/>
                <w:sz w:val="24"/>
              </w:rPr>
              <w:t>п.м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20" w:type="dxa"/>
          </w:tcPr>
          <w:p w:rsidR="00E47129" w:rsidRPr="00BE74C2" w:rsidRDefault="00B06DB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294</w:t>
            </w:r>
            <w:r w:rsidR="00262948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117</w:t>
            </w:r>
            <w:r w:rsidR="00262948"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260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E47129" w:rsidRPr="00BE74C2" w:rsidRDefault="00B06DB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15.09.26</w:t>
            </w:r>
          </w:p>
        </w:tc>
      </w:tr>
      <w:tr w:rsidR="00E47129" w:rsidRPr="00BE74C2" w:rsidTr="00AC2FFF">
        <w:tc>
          <w:tcPr>
            <w:tcW w:w="576" w:type="dxa"/>
            <w:vAlign w:val="center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4481" w:type="dxa"/>
          </w:tcPr>
          <w:p w:rsidR="00E47129" w:rsidRPr="00BE74C2" w:rsidRDefault="00CD4EBC" w:rsidP="00CD4EBC">
            <w:pPr>
              <w:tabs>
                <w:tab w:val="left" w:pos="1188"/>
              </w:tabs>
              <w:jc w:val="both"/>
              <w:rPr>
                <w:rFonts w:ascii="Times New Roman" w:hAnsi="Times New Roman"/>
                <w:sz w:val="24"/>
              </w:rPr>
            </w:pPr>
            <w:r w:rsidRPr="00CD4EBC">
              <w:rPr>
                <w:rFonts w:ascii="Times New Roman" w:hAnsi="Times New Roman"/>
                <w:sz w:val="24"/>
              </w:rPr>
              <w:t>Реконструкцию ветхих участков сетей ГВС от котельной, расположенной по адресу: г. Бор, 2-й микрорайон, д. 23</w:t>
            </w:r>
          </w:p>
        </w:tc>
        <w:tc>
          <w:tcPr>
            <w:tcW w:w="2164" w:type="dxa"/>
          </w:tcPr>
          <w:p w:rsidR="00E47129" w:rsidRPr="00BE74C2" w:rsidRDefault="00CD4EBC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984 </w:t>
            </w:r>
            <w:proofErr w:type="spellStart"/>
            <w:r>
              <w:rPr>
                <w:rFonts w:ascii="Times New Roman" w:hAnsi="Times New Roman"/>
                <w:sz w:val="24"/>
              </w:rPr>
              <w:t>п.м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20" w:type="dxa"/>
          </w:tcPr>
          <w:p w:rsidR="00E47129" w:rsidRPr="00BE74C2" w:rsidRDefault="00CD4EBC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16 492 000,00</w:t>
            </w:r>
          </w:p>
        </w:tc>
        <w:tc>
          <w:tcPr>
            <w:tcW w:w="2260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E47129" w:rsidRPr="00BE74C2" w:rsidRDefault="00E47129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E47129" w:rsidRPr="00BE74C2" w:rsidRDefault="00CD4EBC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15.09.26</w:t>
            </w:r>
          </w:p>
        </w:tc>
      </w:tr>
      <w:tr w:rsidR="00262948" w:rsidRPr="00BE74C2" w:rsidTr="00AC2FFF">
        <w:tc>
          <w:tcPr>
            <w:tcW w:w="576" w:type="dxa"/>
            <w:vAlign w:val="center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w="4481" w:type="dxa"/>
          </w:tcPr>
          <w:p w:rsidR="00262948" w:rsidRDefault="00262948" w:rsidP="00CA45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ремонт и ежегодное техническое обслуживание оборудования котельных ООО «Бор </w:t>
            </w:r>
            <w:proofErr w:type="spellStart"/>
            <w:r>
              <w:rPr>
                <w:rFonts w:ascii="Times New Roman" w:hAnsi="Times New Roman"/>
                <w:sz w:val="24"/>
              </w:rPr>
              <w:t>Теплоэнерго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262948" w:rsidRPr="00531C47" w:rsidRDefault="00262948" w:rsidP="00CA45A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до 01.09.2026г.</w:t>
            </w:r>
          </w:p>
        </w:tc>
        <w:tc>
          <w:tcPr>
            <w:tcW w:w="2164" w:type="dxa"/>
          </w:tcPr>
          <w:p w:rsidR="00262948" w:rsidRPr="00BE74C2" w:rsidRDefault="00262948" w:rsidP="00CA45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120" w:type="dxa"/>
          </w:tcPr>
          <w:p w:rsidR="00262948" w:rsidRPr="00BE74C2" w:rsidRDefault="00262948" w:rsidP="00CA45A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2 422 000,00</w:t>
            </w:r>
          </w:p>
        </w:tc>
        <w:tc>
          <w:tcPr>
            <w:tcW w:w="2260" w:type="dxa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62948" w:rsidRPr="00BE74C2" w:rsidTr="00AC2FFF">
        <w:tc>
          <w:tcPr>
            <w:tcW w:w="576" w:type="dxa"/>
            <w:vAlign w:val="center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481" w:type="dxa"/>
          </w:tcPr>
          <w:p w:rsidR="00262948" w:rsidRPr="00BE74C2" w:rsidRDefault="00262948" w:rsidP="00E47129">
            <w:pPr>
              <w:rPr>
                <w:rFonts w:ascii="Times New Roman" w:hAnsi="Times New Roman"/>
                <w:b/>
                <w:sz w:val="24"/>
              </w:rPr>
            </w:pPr>
            <w:r w:rsidRPr="00BE74C2">
              <w:rPr>
                <w:rFonts w:ascii="Times New Roman" w:hAnsi="Times New Roman"/>
                <w:b/>
                <w:sz w:val="24"/>
              </w:rPr>
              <w:t>Средства технологического управления, технологические защиты</w:t>
            </w:r>
          </w:p>
        </w:tc>
        <w:tc>
          <w:tcPr>
            <w:tcW w:w="2164" w:type="dxa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262948" w:rsidRPr="00BE74C2" w:rsidRDefault="00262948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4481" w:type="dxa"/>
          </w:tcPr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  <w:t>Проверка работоспособности, ремонт и обслуживание, наладка и регулирование средств управления, технологических защит, автоматики безопасности и регулирования котельных:</w:t>
            </w:r>
          </w:p>
          <w:p w:rsidR="003A7F81" w:rsidRPr="00BE74C2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  <w:t>- до 01.09.2026г.</w:t>
            </w:r>
          </w:p>
        </w:tc>
        <w:tc>
          <w:tcPr>
            <w:tcW w:w="2164" w:type="dxa"/>
          </w:tcPr>
          <w:p w:rsidR="003A7F81" w:rsidRPr="00BE74C2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120" w:type="dxa"/>
          </w:tcPr>
          <w:p w:rsidR="003A7F81" w:rsidRPr="00BE74C2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286000,00</w:t>
            </w: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pStyle w:val="22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lastRenderedPageBreak/>
              <w:t>2.3.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pStyle w:val="22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pStyle w:val="22"/>
              <w:shd w:val="clear" w:color="auto" w:fill="auto"/>
              <w:spacing w:after="0" w:line="240" w:lineRule="auto"/>
              <w:ind w:firstLine="0"/>
              <w:jc w:val="both"/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</w:pP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BE74C2">
              <w:rPr>
                <w:rFonts w:ascii="Times New Roman" w:hAnsi="Times New Roman"/>
                <w:b/>
                <w:sz w:val="24"/>
              </w:rPr>
              <w:t>Топливообеспечение</w:t>
            </w:r>
            <w:proofErr w:type="spellEnd"/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3.4.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BE74C2">
              <w:rPr>
                <w:rFonts w:ascii="Times New Roman" w:hAnsi="Times New Roman"/>
                <w:b/>
                <w:sz w:val="24"/>
              </w:rPr>
              <w:t>Персонал</w:t>
            </w: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4.1.</w:t>
            </w:r>
          </w:p>
        </w:tc>
        <w:tc>
          <w:tcPr>
            <w:tcW w:w="4481" w:type="dxa"/>
          </w:tcPr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4C2"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  <w:t>Проведение проверки знаний персоналом</w:t>
            </w:r>
            <w:r w:rsidRPr="00BE74C2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нормативных документов в области охраны труда, пожарной безопасности, правил технической эксплуатации электрических станций и сетей Российской Федерации, правил устройства электроустановок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проверка знаний персоналом рабочих профессий требований охраны труда </w:t>
            </w:r>
          </w:p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до 30.03.2026;</w:t>
            </w:r>
          </w:p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знаний персоналом электробезопасности – до 13.03.2026г.;</w:t>
            </w:r>
          </w:p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знаний руководителей по эксплуатации тепловых энергоустановок – до 01.12.2026г.;</w:t>
            </w:r>
          </w:p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проверка знаний руководителей по электробезопасности – до 01.04.2026</w:t>
            </w:r>
          </w:p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повторных инструктажей по пожарной безопасности с персоналом рабочих профессий:</w:t>
            </w:r>
          </w:p>
          <w:p w:rsidR="003A7F81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- 17.03.2026г</w:t>
            </w:r>
          </w:p>
          <w:p w:rsidR="003A7F81" w:rsidRPr="00BE74C2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- 15.09.2026г.</w:t>
            </w:r>
          </w:p>
        </w:tc>
        <w:tc>
          <w:tcPr>
            <w:tcW w:w="2164" w:type="dxa"/>
          </w:tcPr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Pr="00874BDA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  <w:p w:rsidR="003A7F81" w:rsidRPr="00874BDA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Pr="00874BDA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Pr="00874BDA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 w:rsidRPr="00874BDA">
              <w:rPr>
                <w:rFonts w:ascii="Times New Roman" w:hAnsi="Times New Roman"/>
                <w:sz w:val="24"/>
              </w:rPr>
              <w:t>44</w:t>
            </w: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  <w:p w:rsidR="003A7F81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  <w:p w:rsidR="003A7F81" w:rsidRPr="00BE74C2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lastRenderedPageBreak/>
              <w:t>4.2.</w:t>
            </w:r>
          </w:p>
        </w:tc>
        <w:tc>
          <w:tcPr>
            <w:tcW w:w="4481" w:type="dxa"/>
          </w:tcPr>
          <w:p w:rsidR="003A7F81" w:rsidRPr="00BE74C2" w:rsidRDefault="003A7F81" w:rsidP="00AC2FFF">
            <w:pPr>
              <w:pStyle w:val="22"/>
              <w:shd w:val="clear" w:color="auto" w:fill="auto"/>
              <w:spacing w:after="0" w:line="240" w:lineRule="auto"/>
              <w:ind w:firstLine="0"/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</w:pPr>
            <w:r w:rsidRPr="00BE74C2">
              <w:rPr>
                <w:rFonts w:ascii="Times New Roman" w:eastAsiaTheme="minorHAnsi" w:hAnsi="Times New Roman" w:cs="Times New Roman"/>
                <w:spacing w:val="0"/>
                <w:sz w:val="24"/>
                <w:szCs w:val="24"/>
              </w:rPr>
              <w:t xml:space="preserve">Проведение аттестации персонала </w:t>
            </w:r>
            <w:r w:rsidRPr="00BE74C2">
              <w:rPr>
                <w:rFonts w:ascii="Times New Roman" w:hAnsi="Times New Roman" w:cs="Times New Roman"/>
                <w:sz w:val="24"/>
                <w:szCs w:val="24"/>
              </w:rPr>
              <w:t>по вопросам безопасности (законодательные, нормативные и правовые акты в области промышленной и энергетической безопасности, требования безопасности гидротехнических сооружений)</w:t>
            </w:r>
          </w:p>
        </w:tc>
        <w:tc>
          <w:tcPr>
            <w:tcW w:w="2164" w:type="dxa"/>
          </w:tcPr>
          <w:p w:rsidR="003A7F81" w:rsidRPr="00BE74C2" w:rsidRDefault="00511AD3" w:rsidP="00511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 аттестован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4.3.</w:t>
            </w:r>
          </w:p>
        </w:tc>
        <w:tc>
          <w:tcPr>
            <w:tcW w:w="4481" w:type="dxa"/>
          </w:tcPr>
          <w:p w:rsidR="003A7F81" w:rsidRPr="00BE74C2" w:rsidRDefault="003A7F81" w:rsidP="00AC2FFF">
            <w:pPr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Организационно-распорядительными документами назначить лиц, ответственных за безопасную эксплуатацию оборудования, работающего под избыточным давлением, и ответственных за осуществление производственного контроля</w:t>
            </w:r>
          </w:p>
        </w:tc>
        <w:tc>
          <w:tcPr>
            <w:tcW w:w="2164" w:type="dxa"/>
          </w:tcPr>
          <w:p w:rsidR="003A7F81" w:rsidRPr="00BE74C2" w:rsidRDefault="00511AD3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Приказы утверждены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4.4.</w:t>
            </w:r>
          </w:p>
        </w:tc>
        <w:tc>
          <w:tcPr>
            <w:tcW w:w="4481" w:type="dxa"/>
          </w:tcPr>
          <w:p w:rsidR="003A7F81" w:rsidRDefault="003A7F81" w:rsidP="00AC2FFF">
            <w:pPr>
              <w:rPr>
                <w:rFonts w:ascii="Times New Roman" w:eastAsiaTheme="minorHAnsi" w:hAnsi="Times New Roman"/>
                <w:sz w:val="24"/>
              </w:rPr>
            </w:pPr>
            <w:r w:rsidRPr="00BE74C2">
              <w:rPr>
                <w:rFonts w:ascii="Times New Roman" w:eastAsiaTheme="minorHAnsi" w:hAnsi="Times New Roman"/>
                <w:sz w:val="24"/>
              </w:rPr>
              <w:t>Проведение противоаварийных тренировок оперативного персонала</w:t>
            </w:r>
            <w:r>
              <w:rPr>
                <w:rFonts w:ascii="Times New Roman" w:eastAsiaTheme="minorHAnsi" w:hAnsi="Times New Roman"/>
                <w:sz w:val="24"/>
              </w:rPr>
              <w:t>:</w:t>
            </w:r>
          </w:p>
          <w:p w:rsidR="003A7F81" w:rsidRDefault="003A7F81" w:rsidP="00AC2FFF">
            <w:pPr>
              <w:rPr>
                <w:rFonts w:ascii="Times New Roman" w:eastAsiaTheme="minorHAnsi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>- 18.02.2026г.;</w:t>
            </w:r>
          </w:p>
          <w:p w:rsidR="003A7F81" w:rsidRDefault="003A7F81" w:rsidP="00AC2FFF">
            <w:pPr>
              <w:rPr>
                <w:rFonts w:ascii="Times New Roman" w:eastAsiaTheme="minorHAnsi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>- 14.05.2026г.;</w:t>
            </w:r>
          </w:p>
          <w:p w:rsidR="003A7F81" w:rsidRDefault="003A7F81" w:rsidP="00AC2FFF">
            <w:pPr>
              <w:rPr>
                <w:rFonts w:ascii="Times New Roman" w:eastAsiaTheme="minorHAnsi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>- 22.07.2026г.;</w:t>
            </w:r>
          </w:p>
          <w:p w:rsidR="003A7F81" w:rsidRPr="00BE74C2" w:rsidRDefault="003A7F81" w:rsidP="00AC2FF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</w:rPr>
              <w:t>- 18.11.2026г.</w:t>
            </w:r>
          </w:p>
        </w:tc>
        <w:tc>
          <w:tcPr>
            <w:tcW w:w="2164" w:type="dxa"/>
          </w:tcPr>
          <w:p w:rsidR="003A7F81" w:rsidRPr="00BE74C2" w:rsidRDefault="003A7F81" w:rsidP="00AC2F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тренировки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BE74C2">
              <w:rPr>
                <w:rFonts w:ascii="Times New Roman" w:hAnsi="Times New Roman"/>
                <w:b/>
                <w:sz w:val="24"/>
              </w:rPr>
              <w:t>Предписания надзорных органов</w:t>
            </w: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5.1.</w:t>
            </w:r>
          </w:p>
        </w:tc>
        <w:tc>
          <w:tcPr>
            <w:tcW w:w="4481" w:type="dxa"/>
          </w:tcPr>
          <w:p w:rsidR="003A7F81" w:rsidRPr="00BE74C2" w:rsidRDefault="003A7F81" w:rsidP="00E47129">
            <w:pPr>
              <w:pStyle w:val="a5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 xml:space="preserve">Обеспечить выполнение предписаний, содержащих требования об устранении нарушений требований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давлением», утвержденных приказом Ростехнадзора от 15 декабря 2020 г. № 536 </w:t>
            </w:r>
          </w:p>
        </w:tc>
        <w:tc>
          <w:tcPr>
            <w:tcW w:w="2164" w:type="dxa"/>
          </w:tcPr>
          <w:p w:rsidR="003A7F81" w:rsidRPr="00BE74C2" w:rsidRDefault="00F3035B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 предписаний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4481" w:type="dxa"/>
          </w:tcPr>
          <w:p w:rsidR="003A7F81" w:rsidRPr="00BE74C2" w:rsidRDefault="003A7F81" w:rsidP="00E47129">
            <w:pPr>
              <w:rPr>
                <w:rFonts w:ascii="Times New Roman" w:hAnsi="Times New Roman"/>
                <w:b/>
                <w:sz w:val="24"/>
              </w:rPr>
            </w:pPr>
            <w:r w:rsidRPr="00BE74C2">
              <w:rPr>
                <w:rFonts w:ascii="Times New Roman" w:hAnsi="Times New Roman"/>
                <w:b/>
                <w:sz w:val="24"/>
              </w:rPr>
              <w:t xml:space="preserve">Измерения, наладка и испытания </w:t>
            </w:r>
            <w:r w:rsidRPr="00BE74C2">
              <w:rPr>
                <w:rFonts w:ascii="Times New Roman" w:hAnsi="Times New Roman"/>
                <w:b/>
                <w:sz w:val="24"/>
              </w:rPr>
              <w:lastRenderedPageBreak/>
              <w:t>оборудования</w:t>
            </w: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lastRenderedPageBreak/>
              <w:t>6.1.</w:t>
            </w:r>
          </w:p>
        </w:tc>
        <w:tc>
          <w:tcPr>
            <w:tcW w:w="4481" w:type="dxa"/>
          </w:tcPr>
          <w:p w:rsidR="003A7F81" w:rsidRPr="00BE74C2" w:rsidRDefault="003A7F81" w:rsidP="00644A5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Гидравлические испытания сетей</w:t>
            </w: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15.09.26</w:t>
            </w: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6.2.</w:t>
            </w:r>
          </w:p>
        </w:tc>
        <w:tc>
          <w:tcPr>
            <w:tcW w:w="4481" w:type="dxa"/>
          </w:tcPr>
          <w:p w:rsidR="003A7F81" w:rsidRDefault="003A7F81" w:rsidP="00AC2FF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обследования и испытаний контуров заземления котельных, составление актов измерения удельного сопротивления грунта:</w:t>
            </w:r>
          </w:p>
          <w:p w:rsidR="003A7F81" w:rsidRPr="00BE74C2" w:rsidRDefault="003A7F81" w:rsidP="003A7F81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до 30.05.2026г. </w:t>
            </w:r>
          </w:p>
        </w:tc>
        <w:tc>
          <w:tcPr>
            <w:tcW w:w="2164" w:type="dxa"/>
          </w:tcPr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Pr="00BE74C2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120" w:type="dxa"/>
          </w:tcPr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3A7F81" w:rsidRPr="00BE74C2" w:rsidRDefault="003A7F81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  <w:r w:rsidR="00511AD3">
              <w:rPr>
                <w:rFonts w:ascii="Times New Roman" w:hAnsi="Times New Roman"/>
                <w:sz w:val="24"/>
              </w:rPr>
              <w:t>000,00</w:t>
            </w: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4481" w:type="dxa"/>
          </w:tcPr>
          <w:p w:rsidR="003A7F81" w:rsidRPr="00BE74C2" w:rsidRDefault="003A7F81" w:rsidP="00E47129">
            <w:pPr>
              <w:rPr>
                <w:rFonts w:ascii="Times New Roman" w:hAnsi="Times New Roman"/>
                <w:b/>
                <w:sz w:val="24"/>
              </w:rPr>
            </w:pPr>
            <w:r w:rsidRPr="00BE74C2">
              <w:rPr>
                <w:rFonts w:ascii="Times New Roman" w:hAnsi="Times New Roman"/>
                <w:b/>
                <w:sz w:val="24"/>
              </w:rPr>
              <w:t>Противоаварийные мероприятия, направленные на повышение надежности работы оборудования</w:t>
            </w: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2FFF" w:rsidRPr="00BE74C2" w:rsidTr="00AC2FFF">
        <w:tc>
          <w:tcPr>
            <w:tcW w:w="576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7.1.</w:t>
            </w:r>
          </w:p>
        </w:tc>
        <w:tc>
          <w:tcPr>
            <w:tcW w:w="4481" w:type="dxa"/>
          </w:tcPr>
          <w:p w:rsidR="00AC2FFF" w:rsidRDefault="00AC2FFF" w:rsidP="00AC2FFF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Обеспечить проведение технических освидетельствований оборудования с выводами об отсутствии выявленных дефектов, запрещающих эксплуатацию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:</w:t>
            </w:r>
          </w:p>
          <w:p w:rsidR="00AC2FFF" w:rsidRDefault="00AC2FFF" w:rsidP="00AC2FFF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- проведение гидравлических испытаний и технических освидетельствований котлов и сосудов, работающих под давлением, составление актов ГИ-ТО и заполнение паспортов изделий – до 01.09.2026г.</w:t>
            </w:r>
          </w:p>
          <w:p w:rsidR="00AC2FFF" w:rsidRDefault="00AC2FFF" w:rsidP="00AC2FFF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* Котлов</w:t>
            </w:r>
          </w:p>
          <w:p w:rsidR="00AC2FFF" w:rsidRPr="00BE74C2" w:rsidRDefault="00AC2FFF" w:rsidP="00AC2FF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* Сосудов </w:t>
            </w:r>
          </w:p>
        </w:tc>
        <w:tc>
          <w:tcPr>
            <w:tcW w:w="2164" w:type="dxa"/>
          </w:tcPr>
          <w:p w:rsidR="00AC2FFF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AC2FFF" w:rsidRDefault="00AC2FFF" w:rsidP="00AC2FFF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  <w:p w:rsidR="00AC2FFF" w:rsidRPr="00DC7EDA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  <w:p w:rsidR="00AC2FFF" w:rsidRPr="00416B8A" w:rsidRDefault="00AC2FFF" w:rsidP="00AC2FFF">
            <w:pPr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12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2FFF" w:rsidRPr="00BE74C2" w:rsidTr="00AC2FFF">
        <w:tc>
          <w:tcPr>
            <w:tcW w:w="576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7.2.</w:t>
            </w:r>
          </w:p>
        </w:tc>
        <w:tc>
          <w:tcPr>
            <w:tcW w:w="4481" w:type="dxa"/>
          </w:tcPr>
          <w:p w:rsidR="00AC2FFF" w:rsidRPr="00AB2F1F" w:rsidRDefault="00AC2FFF" w:rsidP="00AC2FFF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Обеспечить проведение экспертизы промышленной безопасности для оборудования, отработавшего установленный в технической документации организации-изготовителя или проектной документации срок службы, или при превышении количества циклов его нагрузки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:</w:t>
            </w:r>
          </w:p>
        </w:tc>
        <w:tc>
          <w:tcPr>
            <w:tcW w:w="2164" w:type="dxa"/>
          </w:tcPr>
          <w:p w:rsidR="00AC2FFF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AC2FFF" w:rsidRPr="00BE74C2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2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2FFF" w:rsidRPr="00BE74C2" w:rsidTr="00AC2FFF">
        <w:tc>
          <w:tcPr>
            <w:tcW w:w="576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7.3.</w:t>
            </w:r>
          </w:p>
        </w:tc>
        <w:tc>
          <w:tcPr>
            <w:tcW w:w="4481" w:type="dxa"/>
          </w:tcPr>
          <w:p w:rsidR="00AC2FFF" w:rsidRPr="00BE74C2" w:rsidRDefault="00AC2FFF" w:rsidP="00AC2FFF">
            <w:pPr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Обеспечить разработку программ </w:t>
            </w: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lastRenderedPageBreak/>
              <w:t>противоаварийных тренировок, ведение журналов, подтверждающих проведение тренировок согласно утвержденной программе противоаварийных тренировок</w:t>
            </w:r>
          </w:p>
        </w:tc>
        <w:tc>
          <w:tcPr>
            <w:tcW w:w="2164" w:type="dxa"/>
          </w:tcPr>
          <w:p w:rsidR="00AC2FFF" w:rsidRPr="00BE74C2" w:rsidRDefault="00AC2FFF" w:rsidP="00511AD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разработаны и </w:t>
            </w:r>
            <w:r>
              <w:rPr>
                <w:rFonts w:ascii="Times New Roman" w:hAnsi="Times New Roman"/>
                <w:sz w:val="24"/>
              </w:rPr>
              <w:lastRenderedPageBreak/>
              <w:t>ведутся</w:t>
            </w:r>
          </w:p>
        </w:tc>
        <w:tc>
          <w:tcPr>
            <w:tcW w:w="212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lastRenderedPageBreak/>
              <w:t>8.</w:t>
            </w:r>
          </w:p>
        </w:tc>
        <w:tc>
          <w:tcPr>
            <w:tcW w:w="4481" w:type="dxa"/>
          </w:tcPr>
          <w:p w:rsidR="003A7F81" w:rsidRPr="00BE74C2" w:rsidRDefault="003A7F81" w:rsidP="00E47129">
            <w:pPr>
              <w:rPr>
                <w:rFonts w:ascii="Times New Roman" w:hAnsi="Times New Roman"/>
                <w:b/>
                <w:sz w:val="24"/>
              </w:rPr>
            </w:pPr>
            <w:r w:rsidRPr="00BE74C2">
              <w:rPr>
                <w:rFonts w:ascii="Times New Roman" w:hAnsi="Times New Roman"/>
                <w:b/>
                <w:sz w:val="24"/>
              </w:rPr>
              <w:t>Документация</w:t>
            </w:r>
          </w:p>
        </w:tc>
        <w:tc>
          <w:tcPr>
            <w:tcW w:w="2164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2FFF" w:rsidRPr="00BE74C2" w:rsidTr="00AC2FFF">
        <w:tc>
          <w:tcPr>
            <w:tcW w:w="576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8.1.</w:t>
            </w:r>
          </w:p>
        </w:tc>
        <w:tc>
          <w:tcPr>
            <w:tcW w:w="4481" w:type="dxa"/>
          </w:tcPr>
          <w:p w:rsidR="00AC2FFF" w:rsidRPr="00BE74C2" w:rsidRDefault="00AC2FFF" w:rsidP="00AC2FFF">
            <w:pPr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Утвердить перечни производственных инструкций для безопасной эксплуатации котлов и вспомогательного оборудования</w:t>
            </w:r>
          </w:p>
        </w:tc>
        <w:tc>
          <w:tcPr>
            <w:tcW w:w="2164" w:type="dxa"/>
          </w:tcPr>
          <w:p w:rsidR="00AC2FFF" w:rsidRPr="00BE74C2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Перечни утверждены</w:t>
            </w:r>
          </w:p>
        </w:tc>
        <w:tc>
          <w:tcPr>
            <w:tcW w:w="212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2FFF" w:rsidRPr="00BE74C2" w:rsidTr="00AC2FFF">
        <w:tc>
          <w:tcPr>
            <w:tcW w:w="576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8.2.</w:t>
            </w:r>
          </w:p>
        </w:tc>
        <w:tc>
          <w:tcPr>
            <w:tcW w:w="4481" w:type="dxa"/>
          </w:tcPr>
          <w:p w:rsidR="00AC2FFF" w:rsidRPr="00BE74C2" w:rsidRDefault="00AC2FFF" w:rsidP="00AC2FFF">
            <w:pPr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Обеспечить наличие утвержденных производственных инструкций на рабочих местах оперативного персонала</w:t>
            </w:r>
          </w:p>
        </w:tc>
        <w:tc>
          <w:tcPr>
            <w:tcW w:w="2164" w:type="dxa"/>
          </w:tcPr>
          <w:p w:rsidR="00AC2FFF" w:rsidRPr="00AC2FFF" w:rsidRDefault="00AC2FFF" w:rsidP="00AC2FFF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C2FFF">
              <w:rPr>
                <w:rFonts w:ascii="Times New Roman" w:hAnsi="Times New Roman"/>
                <w:color w:val="000000" w:themeColor="text1"/>
                <w:sz w:val="24"/>
              </w:rPr>
              <w:t>Производственные инструкции в наличии</w:t>
            </w:r>
          </w:p>
        </w:tc>
        <w:tc>
          <w:tcPr>
            <w:tcW w:w="212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2FFF" w:rsidRPr="00BE74C2" w:rsidTr="00AC2FFF">
        <w:tc>
          <w:tcPr>
            <w:tcW w:w="576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8.3.</w:t>
            </w:r>
          </w:p>
        </w:tc>
        <w:tc>
          <w:tcPr>
            <w:tcW w:w="4481" w:type="dxa"/>
          </w:tcPr>
          <w:p w:rsidR="00AC2FFF" w:rsidRPr="00BE74C2" w:rsidRDefault="00AC2FFF" w:rsidP="00AC2FFF">
            <w:pPr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Организационно-распорядительными документами назначить лиц, ответственных за безопасную эксплуатацию оборудования, работающего под избыточным давлением, и ответственных за осуществление производственного контроля</w:t>
            </w:r>
          </w:p>
        </w:tc>
        <w:tc>
          <w:tcPr>
            <w:tcW w:w="2164" w:type="dxa"/>
          </w:tcPr>
          <w:p w:rsidR="00AC2FFF" w:rsidRPr="00BE74C2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Приказы утверждены.</w:t>
            </w:r>
          </w:p>
        </w:tc>
        <w:tc>
          <w:tcPr>
            <w:tcW w:w="212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C2FFF" w:rsidRPr="00BE74C2" w:rsidTr="00AC2FFF">
        <w:tc>
          <w:tcPr>
            <w:tcW w:w="576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8.4.</w:t>
            </w:r>
          </w:p>
        </w:tc>
        <w:tc>
          <w:tcPr>
            <w:tcW w:w="4481" w:type="dxa"/>
          </w:tcPr>
          <w:p w:rsidR="00AC2FFF" w:rsidRDefault="00AC2FFF" w:rsidP="00AC2FFF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Обеспечить оформление удостоверений о проверке знаний и протоколов проверки знаний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:</w:t>
            </w:r>
          </w:p>
          <w:p w:rsidR="00AC2FFF" w:rsidRPr="00BE74C2" w:rsidRDefault="00AC2FFF" w:rsidP="00AC2FFF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- до 30.04.2026г.</w:t>
            </w:r>
          </w:p>
        </w:tc>
        <w:tc>
          <w:tcPr>
            <w:tcW w:w="2164" w:type="dxa"/>
          </w:tcPr>
          <w:p w:rsidR="00AC2FFF" w:rsidRPr="001E3B1A" w:rsidRDefault="00AC2FFF" w:rsidP="00AC2FFF">
            <w:pPr>
              <w:jc w:val="center"/>
              <w:rPr>
                <w:rFonts w:ascii="Times New Roman" w:hAnsi="Times New Roman"/>
                <w:sz w:val="24"/>
              </w:rPr>
            </w:pPr>
            <w:r w:rsidRPr="001E3B1A"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212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AC2FFF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t>8.5.</w:t>
            </w:r>
          </w:p>
        </w:tc>
        <w:tc>
          <w:tcPr>
            <w:tcW w:w="4481" w:type="dxa"/>
          </w:tcPr>
          <w:p w:rsidR="003A7F81" w:rsidRPr="00BE74C2" w:rsidRDefault="003A7F81" w:rsidP="00E47129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5D53C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Обеспечить наличие в соответствии с </w:t>
            </w:r>
            <w:r w:rsidRPr="005D53CF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 xml:space="preserve">требованиями </w:t>
            </w:r>
            <w:r w:rsidRPr="005D53CF">
              <w:rPr>
                <w:rFonts w:ascii="Times New Roman" w:hAnsi="Times New Roman"/>
                <w:sz w:val="24"/>
                <w:shd w:val="clear" w:color="auto" w:fill="FFFFFF"/>
              </w:rPr>
              <w:t>части 1</w:t>
            </w:r>
            <w:r w:rsidRPr="005D53CF"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  <w:t xml:space="preserve"> статьи </w:t>
            </w:r>
            <w:r w:rsidRPr="005D53C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9 Федерального закона от 21 июля 1997 г. № 116-ФЗ «О промышленной безопасности опасных производственных объектов» лицензии </w:t>
            </w:r>
            <w:r w:rsidRPr="005D53C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lastRenderedPageBreak/>
              <w:t>на осуществление конкретного вида деятельности в области промышленной безопасности, подлежащего лицензированию в соответствии с законодательством Российской Федерации</w:t>
            </w:r>
          </w:p>
        </w:tc>
        <w:tc>
          <w:tcPr>
            <w:tcW w:w="2164" w:type="dxa"/>
          </w:tcPr>
          <w:p w:rsidR="003A7F81" w:rsidRPr="00BE74C2" w:rsidRDefault="00CF5290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Лицензия в наличие</w:t>
            </w:r>
          </w:p>
        </w:tc>
        <w:tc>
          <w:tcPr>
            <w:tcW w:w="212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A7F81" w:rsidRPr="00BE74C2" w:rsidTr="00AC2FFF">
        <w:tc>
          <w:tcPr>
            <w:tcW w:w="576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  <w:r w:rsidRPr="00BE74C2">
              <w:rPr>
                <w:rFonts w:ascii="Times New Roman" w:hAnsi="Times New Roman"/>
                <w:sz w:val="24"/>
              </w:rPr>
              <w:lastRenderedPageBreak/>
              <w:t>8.6.</w:t>
            </w:r>
          </w:p>
        </w:tc>
        <w:tc>
          <w:tcPr>
            <w:tcW w:w="4481" w:type="dxa"/>
          </w:tcPr>
          <w:p w:rsidR="003A7F81" w:rsidRPr="00BE74C2" w:rsidRDefault="003A7F81" w:rsidP="00E47129">
            <w:pP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 w:rsidRPr="00BE74C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Обеспечить наличие договора обязательного страхования гражданской ответственности,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164" w:type="dxa"/>
          </w:tcPr>
          <w:p w:rsidR="003A7F81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 страхования ГО в наличие</w:t>
            </w:r>
          </w:p>
        </w:tc>
        <w:tc>
          <w:tcPr>
            <w:tcW w:w="2120" w:type="dxa"/>
          </w:tcPr>
          <w:p w:rsidR="003A7F81" w:rsidRPr="00BE74C2" w:rsidRDefault="00AC2FFF" w:rsidP="00644A5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14850,00</w:t>
            </w:r>
          </w:p>
        </w:tc>
        <w:tc>
          <w:tcPr>
            <w:tcW w:w="2260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79" w:type="dxa"/>
            <w:vAlign w:val="center"/>
          </w:tcPr>
          <w:p w:rsidR="003A7F81" w:rsidRPr="00BE74C2" w:rsidRDefault="003A7F81" w:rsidP="00644A5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0B2B0B" w:rsidRDefault="000B2B0B" w:rsidP="000A781C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0B2B0B" w:rsidSect="000A781C">
      <w:headerReference w:type="default" r:id="rId9"/>
      <w:pgSz w:w="16838" w:h="11906" w:orient="landscape"/>
      <w:pgMar w:top="426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322" w:rsidRDefault="00601322" w:rsidP="00612BE7">
      <w:r>
        <w:separator/>
      </w:r>
    </w:p>
  </w:endnote>
  <w:endnote w:type="continuationSeparator" w:id="0">
    <w:p w:rsidR="00601322" w:rsidRDefault="00601322" w:rsidP="0061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322" w:rsidRDefault="00601322" w:rsidP="00612BE7">
      <w:r>
        <w:separator/>
      </w:r>
    </w:p>
  </w:footnote>
  <w:footnote w:type="continuationSeparator" w:id="0">
    <w:p w:rsidR="00601322" w:rsidRDefault="00601322" w:rsidP="00612B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328333937"/>
      <w:docPartObj>
        <w:docPartGallery w:val="Page Numbers (Top of Page)"/>
        <w:docPartUnique/>
      </w:docPartObj>
    </w:sdtPr>
    <w:sdtContent>
      <w:p w:rsidR="00601322" w:rsidRPr="00B81EA6" w:rsidRDefault="00601322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B81EA6">
          <w:rPr>
            <w:rFonts w:ascii="Times New Roman" w:hAnsi="Times New Roman"/>
            <w:sz w:val="28"/>
            <w:szCs w:val="28"/>
          </w:rPr>
          <w:fldChar w:fldCharType="begin"/>
        </w:r>
        <w:r w:rsidRPr="00B81EA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81EA6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4</w:t>
        </w:r>
        <w:r w:rsidRPr="00B81EA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601322" w:rsidRPr="00B81EA6" w:rsidRDefault="00601322">
    <w:pPr>
      <w:pStyle w:val="a7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70D08"/>
    <w:multiLevelType w:val="hybridMultilevel"/>
    <w:tmpl w:val="2ADEC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E14A58"/>
    <w:multiLevelType w:val="hybridMultilevel"/>
    <w:tmpl w:val="722EC74E"/>
    <w:lvl w:ilvl="0" w:tplc="2BD2A618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67B"/>
    <w:rsid w:val="000337FE"/>
    <w:rsid w:val="00050CBD"/>
    <w:rsid w:val="000742AC"/>
    <w:rsid w:val="000A781C"/>
    <w:rsid w:val="000B2B0B"/>
    <w:rsid w:val="000C272F"/>
    <w:rsid w:val="00116C72"/>
    <w:rsid w:val="001429D1"/>
    <w:rsid w:val="00162C55"/>
    <w:rsid w:val="001811BA"/>
    <w:rsid w:val="00195A2F"/>
    <w:rsid w:val="001A5403"/>
    <w:rsid w:val="001A60F5"/>
    <w:rsid w:val="001A785A"/>
    <w:rsid w:val="001B27AE"/>
    <w:rsid w:val="001B3E65"/>
    <w:rsid w:val="001F1AF9"/>
    <w:rsid w:val="001F4B7B"/>
    <w:rsid w:val="002076C9"/>
    <w:rsid w:val="00262948"/>
    <w:rsid w:val="002E2C96"/>
    <w:rsid w:val="00317AD8"/>
    <w:rsid w:val="00330665"/>
    <w:rsid w:val="003A6D4C"/>
    <w:rsid w:val="003A7F81"/>
    <w:rsid w:val="003C6116"/>
    <w:rsid w:val="0041346F"/>
    <w:rsid w:val="00436FC3"/>
    <w:rsid w:val="004825B6"/>
    <w:rsid w:val="004E3EBA"/>
    <w:rsid w:val="00502AE0"/>
    <w:rsid w:val="0050797F"/>
    <w:rsid w:val="00511AD3"/>
    <w:rsid w:val="00543CAD"/>
    <w:rsid w:val="005825E3"/>
    <w:rsid w:val="00590042"/>
    <w:rsid w:val="005950B4"/>
    <w:rsid w:val="005D53CF"/>
    <w:rsid w:val="00601322"/>
    <w:rsid w:val="00612BE7"/>
    <w:rsid w:val="006178B5"/>
    <w:rsid w:val="00644A5F"/>
    <w:rsid w:val="0068095D"/>
    <w:rsid w:val="00692AAA"/>
    <w:rsid w:val="006C084E"/>
    <w:rsid w:val="006D792C"/>
    <w:rsid w:val="00704C8B"/>
    <w:rsid w:val="00787463"/>
    <w:rsid w:val="0081323C"/>
    <w:rsid w:val="008225E3"/>
    <w:rsid w:val="0087688B"/>
    <w:rsid w:val="008B555A"/>
    <w:rsid w:val="00956432"/>
    <w:rsid w:val="009C654A"/>
    <w:rsid w:val="009D2CAD"/>
    <w:rsid w:val="009D5653"/>
    <w:rsid w:val="009D5CD2"/>
    <w:rsid w:val="009D7CA4"/>
    <w:rsid w:val="00A36032"/>
    <w:rsid w:val="00A62132"/>
    <w:rsid w:val="00A8067B"/>
    <w:rsid w:val="00AB0E81"/>
    <w:rsid w:val="00AC2FFF"/>
    <w:rsid w:val="00AD0A13"/>
    <w:rsid w:val="00AF4426"/>
    <w:rsid w:val="00B06DB0"/>
    <w:rsid w:val="00B1653B"/>
    <w:rsid w:val="00B81EA6"/>
    <w:rsid w:val="00BE74C2"/>
    <w:rsid w:val="00C2232C"/>
    <w:rsid w:val="00C24ED6"/>
    <w:rsid w:val="00C6315C"/>
    <w:rsid w:val="00CA45A5"/>
    <w:rsid w:val="00CD0FD9"/>
    <w:rsid w:val="00CD4EBC"/>
    <w:rsid w:val="00CF5290"/>
    <w:rsid w:val="00CF5500"/>
    <w:rsid w:val="00D17EB7"/>
    <w:rsid w:val="00D672C5"/>
    <w:rsid w:val="00DC28EE"/>
    <w:rsid w:val="00DE0286"/>
    <w:rsid w:val="00DE09AF"/>
    <w:rsid w:val="00E47129"/>
    <w:rsid w:val="00E649D7"/>
    <w:rsid w:val="00E84089"/>
    <w:rsid w:val="00EC3230"/>
    <w:rsid w:val="00F3035B"/>
    <w:rsid w:val="00F5722C"/>
    <w:rsid w:val="00F90318"/>
    <w:rsid w:val="00F92A74"/>
    <w:rsid w:val="00FA192F"/>
    <w:rsid w:val="00FB0EA6"/>
    <w:rsid w:val="00FB5ABF"/>
    <w:rsid w:val="00FC0C96"/>
    <w:rsid w:val="00FC3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EBA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E3EBA"/>
    <w:rPr>
      <w:color w:val="0000FF"/>
      <w:u w:val="single"/>
    </w:rPr>
  </w:style>
  <w:style w:type="paragraph" w:styleId="a5">
    <w:name w:val="No Spacing"/>
    <w:uiPriority w:val="1"/>
    <w:qFormat/>
    <w:rsid w:val="004E3EBA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6">
    <w:name w:val="Основной текст_"/>
    <w:basedOn w:val="a0"/>
    <w:link w:val="22"/>
    <w:rsid w:val="004E3EBA"/>
    <w:rPr>
      <w:rFonts w:ascii="Segoe UI" w:eastAsia="Segoe UI" w:hAnsi="Segoe UI" w:cs="Segoe UI"/>
      <w:spacing w:val="-6"/>
      <w:sz w:val="19"/>
      <w:szCs w:val="19"/>
      <w:shd w:val="clear" w:color="auto" w:fill="FFFFFF"/>
    </w:rPr>
  </w:style>
  <w:style w:type="paragraph" w:customStyle="1" w:styleId="22">
    <w:name w:val="Основной текст22"/>
    <w:basedOn w:val="a"/>
    <w:link w:val="a6"/>
    <w:rsid w:val="004E3EBA"/>
    <w:pPr>
      <w:shd w:val="clear" w:color="auto" w:fill="FFFFFF"/>
      <w:spacing w:after="1380" w:line="0" w:lineRule="atLeast"/>
      <w:ind w:hanging="2060"/>
    </w:pPr>
    <w:rPr>
      <w:rFonts w:ascii="Segoe UI" w:eastAsia="Segoe UI" w:hAnsi="Segoe UI" w:cs="Segoe UI"/>
      <w:spacing w:val="-6"/>
      <w:sz w:val="19"/>
      <w:szCs w:val="19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E3EB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612B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2BE7"/>
    <w:rPr>
      <w:rFonts w:ascii="Tahoma" w:eastAsia="Times New Roman" w:hAnsi="Tahoma" w:cs="Times New Roman"/>
      <w:sz w:val="2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12B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2BE7"/>
    <w:rPr>
      <w:rFonts w:ascii="Tahoma" w:eastAsia="Times New Roman" w:hAnsi="Tahoma" w:cs="Times New Roman"/>
      <w:sz w:val="20"/>
      <w:szCs w:val="24"/>
      <w:lang w:eastAsia="ru-RU"/>
    </w:rPr>
  </w:style>
  <w:style w:type="paragraph" w:styleId="ab">
    <w:name w:val="List Paragraph"/>
    <w:basedOn w:val="a"/>
    <w:uiPriority w:val="34"/>
    <w:qFormat/>
    <w:rsid w:val="006C08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EBA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3E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E3EBA"/>
    <w:rPr>
      <w:color w:val="0000FF"/>
      <w:u w:val="single"/>
    </w:rPr>
  </w:style>
  <w:style w:type="paragraph" w:styleId="a5">
    <w:name w:val="No Spacing"/>
    <w:uiPriority w:val="1"/>
    <w:qFormat/>
    <w:rsid w:val="004E3EBA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6">
    <w:name w:val="Основной текст_"/>
    <w:basedOn w:val="a0"/>
    <w:link w:val="22"/>
    <w:rsid w:val="004E3EBA"/>
    <w:rPr>
      <w:rFonts w:ascii="Segoe UI" w:eastAsia="Segoe UI" w:hAnsi="Segoe UI" w:cs="Segoe UI"/>
      <w:spacing w:val="-6"/>
      <w:sz w:val="19"/>
      <w:szCs w:val="19"/>
      <w:shd w:val="clear" w:color="auto" w:fill="FFFFFF"/>
    </w:rPr>
  </w:style>
  <w:style w:type="paragraph" w:customStyle="1" w:styleId="22">
    <w:name w:val="Основной текст22"/>
    <w:basedOn w:val="a"/>
    <w:link w:val="a6"/>
    <w:rsid w:val="004E3EBA"/>
    <w:pPr>
      <w:shd w:val="clear" w:color="auto" w:fill="FFFFFF"/>
      <w:spacing w:after="1380" w:line="0" w:lineRule="atLeast"/>
      <w:ind w:hanging="2060"/>
    </w:pPr>
    <w:rPr>
      <w:rFonts w:ascii="Segoe UI" w:eastAsia="Segoe UI" w:hAnsi="Segoe UI" w:cs="Segoe UI"/>
      <w:spacing w:val="-6"/>
      <w:sz w:val="19"/>
      <w:szCs w:val="19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4E3EB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612BE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2BE7"/>
    <w:rPr>
      <w:rFonts w:ascii="Tahoma" w:eastAsia="Times New Roman" w:hAnsi="Tahoma" w:cs="Times New Roman"/>
      <w:sz w:val="2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12BE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12BE7"/>
    <w:rPr>
      <w:rFonts w:ascii="Tahoma" w:eastAsia="Times New Roman" w:hAnsi="Tahoma" w:cs="Times New Roman"/>
      <w:sz w:val="20"/>
      <w:szCs w:val="24"/>
      <w:lang w:eastAsia="ru-RU"/>
    </w:rPr>
  </w:style>
  <w:style w:type="paragraph" w:styleId="ab">
    <w:name w:val="List Paragraph"/>
    <w:basedOn w:val="a"/>
    <w:uiPriority w:val="34"/>
    <w:qFormat/>
    <w:rsid w:val="006C0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83A32-5F87-4DA6-A1C1-546860145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Пырьев Дмитрий</dc:creator>
  <cp:lastModifiedBy>Рыжов Сергей Викторович</cp:lastModifiedBy>
  <cp:revision>17</cp:revision>
  <cp:lastPrinted>2025-09-16T08:39:00Z</cp:lastPrinted>
  <dcterms:created xsi:type="dcterms:W3CDTF">2026-03-04T10:38:00Z</dcterms:created>
  <dcterms:modified xsi:type="dcterms:W3CDTF">2026-04-13T06:48:00Z</dcterms:modified>
</cp:coreProperties>
</file>